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AUTORIZACION DE DESCUENTOS POR PLANILLA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Yo, ………………………………………..……….identificado con DNI N° ………………… y código de trabajador ………………… autorizo a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PONTIFICIA UNIVERSIDAD CATÓLICA DEL PERÚ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descontar de mi remuneración mensual el monto correspondiente por el concepto de……………………………………………………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este sentido, autorizo el descuento por planilla hasta cancelar la suma total de S/… (………………………………….…………….. Soles), a razón de 2 cuotas mensuales, iguales y consecutivas a partir del mes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marzo 2021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Cada cuota ascenderá a la suma de S/. ……………… (…………………………………..…………….. Soles).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Así pues, en caso que se produzca el cese sin que a dicha fecha se haya cancelado el monto de la deuda, autorizo descontar de mi liquidación de beneficios sociales el saldo pendiente de pago a dicha fecha.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Firmado, en señal de conformidad, a los…... días del mes de……….……. del año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right="1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EL TRABAJADOR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99" w:top="16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heSansCorrespondence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16" w:lineRule="auto"/>
      <w:ind w:left="0" w:right="0" w:firstLine="0"/>
      <w:jc w:val="left"/>
      <w:rPr>
        <w:rFonts w:ascii="Gill Sans" w:cs="Gill Sans" w:eastAsia="Gill Sans" w:hAnsi="Gill Sans"/>
        <w:b w:val="1"/>
        <w:i w:val="0"/>
        <w:smallCaps w:val="0"/>
        <w:strike w:val="0"/>
        <w:color w:val="00357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3514090</wp:posOffset>
          </wp:positionH>
          <wp:positionV relativeFrom="paragraph">
            <wp:posOffset>-200659</wp:posOffset>
          </wp:positionV>
          <wp:extent cx="1905000" cy="56134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561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1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357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heSansCorrespondence" w:cs="TheSansCorrespondence" w:eastAsia="TheSansCorrespondence" w:hAnsi="TheSansCorrespondenc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heSansCorrespondence" w:cs="TheSansCorrespondence" w:eastAsia="TheSansCorrespondence" w:hAnsi="TheSansCorrespondence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6106"/>
    <w:rPr>
      <w:rFonts w:ascii="TheSansCorrespondence" w:eastAsia="Times New Roman" w:hAnsi="TheSansCorrespondence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bloque">
    <w:name w:val="Block Text"/>
    <w:basedOn w:val="Normal"/>
    <w:semiHidden w:val="1"/>
    <w:rsid w:val="00726106"/>
    <w:pPr>
      <w:ind w:left="1680" w:right="1664"/>
      <w:jc w:val="center"/>
    </w:pPr>
    <w:rPr>
      <w:b w:val="1"/>
      <w:bCs w:val="1"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semiHidden w:val="1"/>
    <w:rsid w:val="00726106"/>
    <w:rPr>
      <w:rFonts w:ascii="TheSansCorrespondence" w:cs="Times New Roman" w:eastAsia="Times New Roman" w:hAnsi="TheSansCorrespondence"/>
      <w:sz w:val="24"/>
      <w:szCs w:val="24"/>
      <w:lang w:eastAsia="es-ES" w:val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styleId="TextoindependienteCar" w:customStyle="1">
    <w:name w:val="Texto independiente Car"/>
    <w:link w:val="Textoindependiente"/>
    <w:rsid w:val="00726106"/>
    <w:rPr>
      <w:rFonts w:ascii="Arial" w:cs="Times New Roman" w:eastAsia="Times New Roman" w:hAnsi="Arial"/>
      <w:sz w:val="24"/>
      <w:szCs w:val="20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72610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726106"/>
    <w:rPr>
      <w:rFonts w:ascii="TheSansCorrespondence" w:cs="Times New Roman" w:eastAsia="Times New Roman" w:hAnsi="TheSansCorrespondence"/>
      <w:sz w:val="24"/>
      <w:szCs w:val="24"/>
      <w:lang w:eastAsia="es-ES" w:val="es-ES"/>
    </w:rPr>
  </w:style>
  <w:style w:type="paragraph" w:styleId="NormalParagraphStyle" w:customStyle="1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eastAsia="es-ES_tradnl" w:val="es-ES_tradnl"/>
    </w:rPr>
  </w:style>
  <w:style w:type="paragraph" w:styleId="Prrafodelista">
    <w:name w:val="List Paragraph"/>
    <w:basedOn w:val="Normal"/>
    <w:uiPriority w:val="34"/>
    <w:qFormat w:val="1"/>
    <w:rsid w:val="00ED611E"/>
    <w:pPr>
      <w:ind w:left="720"/>
      <w:contextualSpacing w:val="1"/>
    </w:pPr>
  </w:style>
  <w:style w:type="character" w:styleId="Refdecomentario">
    <w:name w:val="annotation reference"/>
    <w:uiPriority w:val="99"/>
    <w:semiHidden w:val="1"/>
    <w:unhideWhenUsed w:val="1"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34800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234800"/>
    <w:rPr>
      <w:rFonts w:ascii="TheSansCorrespondence" w:cs="Times New Roman" w:eastAsia="Times New Roman" w:hAnsi="TheSansCorrespondence"/>
      <w:sz w:val="20"/>
      <w:szCs w:val="20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34800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234800"/>
    <w:rPr>
      <w:rFonts w:ascii="TheSansCorrespondence" w:cs="Times New Roman" w:eastAsia="Times New Roman" w:hAnsi="TheSansCorrespondence"/>
      <w:b w:val="1"/>
      <w:bCs w:val="1"/>
      <w:sz w:val="20"/>
      <w:szCs w:val="20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34800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234800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oBUj7wBs18JfstMYt8rStegWA==">AMUW2mV0CUx47gUqUVxnaFCojin3Z9zVR2H7uRejG38JCliDCtojT6+i2tkMWYB9zeMfv4ANxxojD9Zd0W1itskhaVR8caE7WmQ/Bw7jNNLtHggB4WW0CeHX5U5YZXrh28Y2z/OlxvYN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2021-01-29T19:54:00Z</dcterms:created>
  <dc:creator>a20053161</dc:creator>
</cp:coreProperties>
</file>